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spacing w:after="240" w:before="240" w:lineRule="auto"/>
        <w:rPr>
          <w:rFonts w:ascii="Arial" w:cs="Arial" w:eastAsia="Arial" w:hAnsi="Arial"/>
          <w:b w:val="1"/>
          <w:sz w:val="30"/>
          <w:szCs w:val="30"/>
        </w:rPr>
      </w:pPr>
      <w:bookmarkStart w:colFirst="0" w:colLast="0" w:name="_rxmg1yvs9qy7" w:id="0"/>
      <w:bookmarkEnd w:id="0"/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CARTA ABERTA DOS SERVIDORES PÚBLICOS DA EDUCAÇÃO EM APOIO À GREVE DOS TERCEIRIZADOS DAS ESCOLAS MUNICIPAIS DE BELO HORIZONTE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Nós, professores, assistentes administrativos educacionais e bibliotecários das escolas municipais de Belo Horizonte, manifestamos nosso apoio à greve dos trabalhadores terceirizados que atuam em nossas escolas. Os profissionais da cantina, faxina, artífices, portaria, apoio ao educando, monitores da Escola Integrada e mecanografia desempenham um papel de extrema importância para o pleno funcionamento das unidades escolares e para a garantia de um ambiente digno para nossos estudantes. Eles garantem a alimentação adequada dos alunos, a higiene e conservação dos espaços, a manutenção das instalações, a segurança, além do suporte direto ao aprendizado e às atividades pedagógicas. Sem esses trabalhadores, a rotina escolar se tornaria caótica e ineficiente, prejudicando todo o andamento da escola.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Os trabalhadores terceirizados da MGS e Caixas Escolares reivindicam a redução da jornada de trabalho sem diminuição salarial, um aumento decente, além de melhores condições para o atendimento de nossas crianças. Estes profissionais recebem alguns dos piores salários da cidade e não são reconhecidos como parte essencial do sistema educacional. Apesar de desempenharem funções fundamentais para o funcionamento das escolas, seguem sem a devida valorização e respeito. Temos visto a prefeitura gastando dinheiro da educação em reforma de praças, campo de futebol, contratando empresas que em nada podem contribuir para melhorar a qualidade de educação. O prefeito em exercício Álvaro Damião e o secretário de educação, Bruno Barral, precisam abrir um canal de negociação sério e atender às reivindicações da categoria, Diante deste cenário, está prevista uma greve do setor a partir do dia 24 de fevereiro.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 luta dos trabalhadores terceirizados é também a nossa luta. Defendemos uma educação pública de qualidade, e isso só será possível com condições adequadas de trabalho para todos os que fazem parte da escola. Reivindicamos que a Prefeitura de Belo Horizonte assuma sua responsabilidade e busque alternativas que garantam a valorização desses profissionais, decrete o fim da escala 6x1 e atenda as demandas salariais.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Educação</w:t>
      </w:r>
      <w:r w:rsidDel="00000000" w:rsidR="00000000" w:rsidRPr="00000000">
        <w:rPr>
          <w:rtl w:val="0"/>
        </w:rPr>
        <w:t xml:space="preserve"> se faz com muitas mãos e contamos com o apoio da comunidade escolar para que todos que trabalham na escola e atendem a seus filhos e nossos estudantes da EJA sejam valorizados. Seguiremos mobilizados, ao lado dos trabalhadores terceirizados, em defesa de uma educação pública justa, inclusiva, diversa e de qualidade para todos.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Assinam esta carta os professores, assistentes administrativos educacionais e bibliotecários das escolas municipais de Belo Horizonte.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 ExtraBold">
    <w:embedBold w:fontKey="{00000000-0000-0000-0000-000000000000}" r:id="rId1" w:subsetted="0"/>
    <w:embedBoldItalic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spacing w:after="200" w:line="240" w:lineRule="auto"/>
    </w:pPr>
    <w:rPr>
      <w:b w:val="1"/>
      <w:color w:val="e8691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Montserrat ExtraBold" w:cs="Montserrat ExtraBold" w:eastAsia="Montserrat ExtraBold" w:hAnsi="Montserrat ExtraBold"/>
      <w:sz w:val="34"/>
      <w:szCs w:val="3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ExtraBold-bold.ttf"/><Relationship Id="rId2" Type="http://schemas.openxmlformats.org/officeDocument/2006/relationships/font" Target="fonts/MontserratExtra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